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38" w:rsidRDefault="00F50738" w:rsidP="00CE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AD5BA0">
            <wp:extent cx="7476490" cy="10104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10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FEB" w:rsidRPr="00464466" w:rsidRDefault="00CE7DD9" w:rsidP="00CE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E7DD9" w:rsidRPr="00DB2D44" w:rsidRDefault="00CE7DD9" w:rsidP="00CE7D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Рабочая учебная программа по литературе составлена на основе Федерального компонента государственного стандарта общего образования, утвержденного приказом Минобразования России 2004 г., программы для общеобразовательных учреждений, допущенной Министерством образования и науки Российской Федерации, под редакцией Лебедева Ю.В. На изучение курса отводится 102 часа из расчета 3 часа в неделю.  </w:t>
      </w:r>
    </w:p>
    <w:p w:rsidR="00CE7DD9" w:rsidRPr="00DB2D44" w:rsidRDefault="00CE7DD9" w:rsidP="00CE7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Для достижения поставленных целей и в соответствии с образовательной программой гимназии  используется следующий учебно-методический комплект:  Русская литература XIX века. 10 кл. Учебник для общеобразовательных учреждений. В 2 ч./Ю.В. Лебедев.  – М.: Просвещение, 2003. </w:t>
      </w:r>
    </w:p>
    <w:p w:rsidR="00CE7DD9" w:rsidRPr="00DB2D44" w:rsidRDefault="00CE7DD9" w:rsidP="00CE7DD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DB2D4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Общая характеристика учебного курса, его места и роль в общеобразовательной подготовке школьников и системе обучения данному предмету:</w:t>
      </w:r>
    </w:p>
    <w:p w:rsidR="00CE7DD9" w:rsidRPr="00DB2D44" w:rsidRDefault="00CE7DD9" w:rsidP="00CE7D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DB2D4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E7DD9" w:rsidRPr="00DB2D44" w:rsidRDefault="00CE7DD9" w:rsidP="00CE7D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DB2D4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системе гимназического образования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гимназистов,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DB2D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B2D4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Компетентностный подход 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Личностная ориентация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DB2D4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литературных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Деятельностный подход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DB2D4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общие учебные умения, навыки и способы человеческой деятельности,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предполагает повышенное внимание к развитию межпредметных связей курса литературы.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интегрированных уроков и т. д.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Стандарт ориентирован на </w:t>
      </w:r>
      <w:r w:rsidRPr="00DB2D4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воспитание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 - воспитание гражданственности и патриотизма. </w:t>
      </w:r>
    </w:p>
    <w:p w:rsidR="00DE0885" w:rsidRPr="00DB2D44" w:rsidRDefault="00CE7DD9" w:rsidP="00DE088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Содержание гимназического литературного образования концентрично – оно включает два больших концентра (5-9 классы и 10-11 классы).</w:t>
      </w:r>
      <w:r w:rsidR="00DE0885" w:rsidRPr="00DB2D44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shd w:val="clear" w:color="auto" w:fill="FFFFFF"/>
          <w:lang w:eastAsia="ru-RU"/>
        </w:rPr>
        <w:t xml:space="preserve"> </w:t>
      </w:r>
      <w:r w:rsidR="00DE0885" w:rsidRPr="00DB2D44">
        <w:rPr>
          <w:rFonts w:ascii="Times New Roman" w:eastAsia="Times New Roman" w:hAnsi="Times New Roman" w:cs="Times New Roman"/>
          <w:bCs/>
          <w:color w:val="444444"/>
          <w:sz w:val="21"/>
          <w:szCs w:val="21"/>
          <w:shd w:val="clear" w:color="auto" w:fill="FFFFFF"/>
          <w:lang w:eastAsia="ru-RU"/>
        </w:rPr>
        <w:t>Содержание программы</w:t>
      </w:r>
      <w:r w:rsidR="00DE0885" w:rsidRPr="00DB2D44"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FFFFF"/>
          <w:lang w:eastAsia="ru-RU"/>
        </w:rPr>
        <w:t xml:space="preserve"> позволяет утверждать, что она сохраняет </w:t>
      </w:r>
      <w:r w:rsidR="00DE0885" w:rsidRPr="00DB2D44"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FFFFF"/>
          <w:lang w:eastAsia="ru-RU"/>
        </w:rPr>
        <w:lastRenderedPageBreak/>
        <w:t>преемственность с программой литературного образования средней школы. Программа концентра 5 – 9 классов, решая свои специфические задачи, готовит гимназистов к восприятию линейного историко-литературного курса 10 – 11 классов, где монографически изучается творчество классиков русской литературы. Подобный подход позволяет учащимся осмыслить сложные произведения литературы каждого периода, осознавая их единство.</w:t>
      </w:r>
    </w:p>
    <w:p w:rsidR="00CE7DD9" w:rsidRPr="00DB2D44" w:rsidRDefault="00CE7DD9" w:rsidP="00CE7DD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E7DD9" w:rsidRPr="00DB2D44" w:rsidRDefault="00CE7DD9" w:rsidP="00CE7DD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включает в себя художественные произведения русской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CE7DD9" w:rsidRPr="00DB2D44" w:rsidRDefault="00CE7DD9" w:rsidP="00CE7DD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Важно предусмотреть весь процесс чтения учащихся (восприятие, понимание, осмысление, анализ, оценка прочитанного). Только в этом случае школьники «приходят» к самостоятельному чтению грамотными читателями, могут свободно и с интересом обсудить, высказать своё суждение о прочитанном произведении. При чтении и разборе литературных произведений внимание учащихся должно быть обращено на неисчерпаемое богатство, гибкость, красоту и силу русского языка.   </w:t>
      </w:r>
    </w:p>
    <w:p w:rsidR="00CE7DD9" w:rsidRPr="00DB2D44" w:rsidRDefault="00CE7DD9" w:rsidP="00CE7DD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 Региональный компонент реализуется в рабочей программе через содержание учебного материала и через добавление учебных часов.</w:t>
      </w:r>
      <w:r w:rsidRPr="00DB2D4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</w:t>
      </w:r>
    </w:p>
    <w:p w:rsidR="00CE7DD9" w:rsidRPr="00DB2D44" w:rsidRDefault="00CE7DD9" w:rsidP="00CE7DD9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Краткий анализ факторов, обуславливающих специфику преподавания курса в конкретном образовательном учреждении и классе: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создана для 10 класса МБОУ «Гусиноозерская гимназия». </w:t>
      </w:r>
      <w:r w:rsidR="00300550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имназическое образование в современных условиях призвано обеспечить функции грамотности и социальной адаптации. Это предполагает направленность целей обучения на формирование компетентной личности, способной к жизнедеятельности и самоопределению в информационном обществе. Поэтому планирование учебных занятий в программе составлено согласно требованиям гимназического образования и с учетом специфики класса.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Главной целью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основного общего</w:t>
      </w:r>
      <w:r w:rsidRPr="00DB2D4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образования</w:t>
      </w: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осмысление литературы как особой формы культурной традиции;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эстетического вкуса как ориентира самостоятельной читательской деятельности;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и развитие умений грамотного и свободного владения устной и письменной речью;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CE7DD9" w:rsidRPr="00DB2D44" w:rsidRDefault="00CE7DD9" w:rsidP="00CE7DD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DB2D4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обучения: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CE7DD9" w:rsidRPr="00DB2D44" w:rsidRDefault="00CE7DD9" w:rsidP="00CE7D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2D44">
        <w:rPr>
          <w:rFonts w:ascii="Times New Roman" w:eastAsia="Times New Roman" w:hAnsi="Times New Roman" w:cs="Times New Roman"/>
          <w:sz w:val="21"/>
          <w:szCs w:val="21"/>
          <w:lang w:eastAsia="ru-RU"/>
        </w:rPr>
        <w:t>освоение лингвистической, культурологической, коммуникативной компетенций.</w:t>
      </w:r>
    </w:p>
    <w:p w:rsidR="00CE7DD9" w:rsidRDefault="00CE7DD9" w:rsidP="00CE7DD9">
      <w:pPr>
        <w:jc w:val="both"/>
        <w:rPr>
          <w:rFonts w:ascii="Times New Roman" w:hAnsi="Times New Roman" w:cs="Times New Roman"/>
        </w:rPr>
      </w:pPr>
    </w:p>
    <w:p w:rsidR="00DB2D44" w:rsidRDefault="00DB2D44" w:rsidP="00CE7DD9">
      <w:pPr>
        <w:jc w:val="both"/>
        <w:rPr>
          <w:rFonts w:ascii="Times New Roman" w:hAnsi="Times New Roman" w:cs="Times New Roman"/>
        </w:rPr>
      </w:pPr>
    </w:p>
    <w:p w:rsidR="00DB2D44" w:rsidRDefault="00DB2D44" w:rsidP="00CE7DD9">
      <w:pPr>
        <w:jc w:val="both"/>
        <w:rPr>
          <w:rFonts w:ascii="Times New Roman" w:hAnsi="Times New Roman" w:cs="Times New Roman"/>
        </w:rPr>
      </w:pPr>
    </w:p>
    <w:p w:rsidR="00DB2D44" w:rsidRDefault="00DB2D44" w:rsidP="00CE7DD9">
      <w:pPr>
        <w:jc w:val="both"/>
        <w:rPr>
          <w:rFonts w:ascii="Times New Roman" w:hAnsi="Times New Roman" w:cs="Times New Roman"/>
        </w:rPr>
      </w:pPr>
    </w:p>
    <w:p w:rsidR="00DB2D44" w:rsidRPr="00464466" w:rsidRDefault="00DB2D44" w:rsidP="00CE7DD9">
      <w:pPr>
        <w:jc w:val="both"/>
        <w:rPr>
          <w:rFonts w:ascii="Times New Roman" w:hAnsi="Times New Roman" w:cs="Times New Roman"/>
        </w:rPr>
      </w:pPr>
    </w:p>
    <w:p w:rsidR="00CE7DD9" w:rsidRPr="00464466" w:rsidRDefault="00CE7DD9" w:rsidP="00CE7DD9">
      <w:pPr>
        <w:pStyle w:val="c5"/>
        <w:spacing w:before="0" w:beforeAutospacing="0" w:after="0" w:afterAutospacing="0" w:line="270" w:lineRule="atLeast"/>
        <w:jc w:val="center"/>
        <w:rPr>
          <w:b/>
          <w:color w:val="444444"/>
        </w:rPr>
      </w:pPr>
      <w:r w:rsidRPr="00464466">
        <w:rPr>
          <w:rStyle w:val="c13"/>
          <w:b/>
          <w:bCs/>
          <w:color w:val="444444"/>
        </w:rPr>
        <w:lastRenderedPageBreak/>
        <w:t>Содержание тем учебного курса.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Литература второй половины XIX века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 xml:space="preserve"> (3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Обзор русской литературы второй половины XIX века. Россия второй половины XIX века. Общественно-полити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мирование национального театра.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Классическая русская литература и ее мировое при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знание.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Иван Александрович Гончаров</w:t>
      </w:r>
      <w:r w:rsidRPr="00464466">
        <w:rPr>
          <w:rFonts w:ascii="Times New Roman" w:eastAsia="Times New Roman" w:hAnsi="Times New Roman" w:cs="Times New Roman"/>
          <w:lang w:eastAsia="ru-RU"/>
        </w:rPr>
        <w:t>.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(12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творчество. (Обзор.)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кое обломовщина?» Н. А. Добролюбова, «Обломов» Д. И. Писарева).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рез индивидуальное. Литературная критика.</w:t>
      </w:r>
    </w:p>
    <w:p w:rsid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Практикум № 1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Тест № 1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Р\р Сочинение </w:t>
      </w:r>
      <w:r w:rsidR="00CF41E4">
        <w:rPr>
          <w:rFonts w:ascii="Times New Roman" w:eastAsia="Times New Roman" w:hAnsi="Times New Roman" w:cs="Times New Roman"/>
          <w:i/>
          <w:lang w:eastAsia="ru-RU"/>
        </w:rPr>
        <w:t>№ 1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роману «Обломов»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Александр Николаевич Островский.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(11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</w:t>
      </w:r>
      <w:r w:rsidR="00464466" w:rsidRPr="00464466">
        <w:rPr>
          <w:rFonts w:ascii="Times New Roman" w:eastAsia="Times New Roman" w:hAnsi="Times New Roman" w:cs="Times New Roman"/>
          <w:lang w:eastAsia="ru-RU"/>
        </w:rPr>
        <w:t xml:space="preserve"> Драма «Свои люди – сочтемся».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Своеобразие конфликта и основные стадии развития действия. Прием антитезы в пьесе. Изображение «жес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  <w:r w:rsidR="00464466" w:rsidRPr="004644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«Бесприданница». Трагическая судьба Ларисы. «Снегурочка»</w:t>
      </w:r>
    </w:p>
    <w:p w:rsidR="007B4CA4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Тест №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2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Р\р </w:t>
      </w:r>
      <w:r w:rsidR="00CF41E4">
        <w:rPr>
          <w:rFonts w:ascii="Times New Roman" w:eastAsia="Times New Roman" w:hAnsi="Times New Roman" w:cs="Times New Roman"/>
          <w:i/>
          <w:lang w:eastAsia="ru-RU"/>
        </w:rPr>
        <w:t>Сочинение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F41E4">
        <w:rPr>
          <w:rFonts w:ascii="Times New Roman" w:eastAsia="Times New Roman" w:hAnsi="Times New Roman" w:cs="Times New Roman"/>
          <w:i/>
          <w:lang w:eastAsia="ru-RU"/>
        </w:rPr>
        <w:t xml:space="preserve">№ 2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драме «Гроза»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Иван Сергеевич Тургенев</w:t>
      </w:r>
      <w:r w:rsidRPr="004644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(11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Жизнь и тво</w:t>
      </w:r>
      <w:r w:rsidR="00464466" w:rsidRPr="00464466">
        <w:rPr>
          <w:rFonts w:ascii="Times New Roman" w:eastAsia="Times New Roman" w:hAnsi="Times New Roman" w:cs="Times New Roman"/>
          <w:lang w:eastAsia="ru-RU"/>
        </w:rPr>
        <w:t xml:space="preserve">рчество (Обзор.) 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«Отцы и дети». Духовный конфликт (различное! 01 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 • («Базаров» Д. И. Писарева).</w:t>
      </w:r>
    </w:p>
    <w:p w:rsidR="007B4CA4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понятия о романе (частная жизнь в исторической панораме. Соци ально-бытовые и общечеловеческие стороны в романе).</w:t>
      </w:r>
    </w:p>
    <w:p w:rsidR="00CF41E4" w:rsidRPr="00CF41E4" w:rsidRDefault="00464466" w:rsidP="00CF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р\</w:t>
      </w:r>
      <w:r w:rsidR="00CF41E4" w:rsidRPr="00CF41E4">
        <w:rPr>
          <w:rFonts w:ascii="Times New Roman" w:eastAsia="Times New Roman" w:hAnsi="Times New Roman" w:cs="Times New Roman"/>
          <w:i/>
          <w:lang w:eastAsia="ru-RU"/>
        </w:rPr>
        <w:t xml:space="preserve"> Тест № 3</w:t>
      </w:r>
    </w:p>
    <w:p w:rsidR="007B4CA4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 Сочинение </w:t>
      </w:r>
      <w:r w:rsidR="00CF41E4" w:rsidRPr="00CF41E4">
        <w:rPr>
          <w:rFonts w:ascii="Times New Roman" w:eastAsia="Times New Roman" w:hAnsi="Times New Roman" w:cs="Times New Roman"/>
          <w:i/>
          <w:lang w:eastAsia="ru-RU"/>
        </w:rPr>
        <w:t xml:space="preserve">№ 3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роману «Отцы и дети».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Федор Иванович Тютчев.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(3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творчество. На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бовь как стихийная сила и «поединок роковой». Основ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ной жанр — лирический фрагмент («осколок» классици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рических или эпических жанровых форм). Мифологиз-мы, архаизмы как признаки монументального стиля грандиозных творений.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lastRenderedPageBreak/>
        <w:t>Стихотворения: ««Silentium», «Не то, что мните вы, природа...», «Еще земли печален вид...», «Как хоро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шо ты, о море ночное...», «Я встретил вас, и все бы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понятия о ли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рике. Судьба жанров оды и элегии в русской поэзии.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Афанасий Афанасьевич Фет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.(4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Жизнь и творчество. (Обзор.)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Двойственность личности и судьбы Фета-поэта и Фе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та — практичного помещика. Жизнеутверждающее нача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ния. Тема смерти и мотив трагизма человеческого бытия в поздней лирике Фета.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лон сад...», «Как беден наш язык!..», «Одним толчком согнать ладью живую...», «На качелях».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понятия о ли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рике. Композиция лирического стихотворения.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Р\р Сочинение </w:t>
      </w:r>
      <w:r w:rsidR="00CF41E4" w:rsidRPr="00CF41E4">
        <w:rPr>
          <w:rFonts w:ascii="Times New Roman" w:eastAsia="Times New Roman" w:hAnsi="Times New Roman" w:cs="Times New Roman"/>
          <w:i/>
          <w:lang w:eastAsia="ru-RU"/>
        </w:rPr>
        <w:t xml:space="preserve">№ 4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лирике Тютчева и Фета.</w:t>
      </w:r>
    </w:p>
    <w:p w:rsidR="007B4CA4" w:rsidRPr="00464466" w:rsidRDefault="007B4CA4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Николай Алексеевич Некрасов.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(9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|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 та. Фольклорное начало в поэме. Особенности поэтического языка.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сам войны...», «Тройка», «Еду ли ночью по улице тем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ной...».</w:t>
      </w:r>
    </w:p>
    <w:p w:rsidR="007B4CA4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Понятие о народности ис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кусства. Фольклоризм художественной литературы (раз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витие понятия).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Тест № 4 </w:t>
      </w:r>
    </w:p>
    <w:p w:rsidR="00CF41E4" w:rsidRPr="00464466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Н.Г.Чернышевский (3 ч)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Жизнь и творчест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во. (Обзор.) Жизненный подвиг Чернышевского. Роман «Что делать». Проблематика, жанр, композиция. «Новые люди» в романе Чернышевского. «Особенный человек», его жизненные принципы.Отношение современников к роману, как к утопии.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Михаил Евграфович Салтыков-Щедрин</w:t>
      </w:r>
      <w:r w:rsidRPr="00464466">
        <w:rPr>
          <w:rFonts w:ascii="Times New Roman" w:eastAsia="Times New Roman" w:hAnsi="Times New Roman" w:cs="Times New Roman"/>
          <w:lang w:eastAsia="ru-RU"/>
        </w:rPr>
        <w:t>.</w:t>
      </w:r>
      <w:r w:rsidRPr="004644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(3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Жизнь и творчество. (Обзор.)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«История одного города» — ключевое художест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7B4CA4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Фантастика, гротеск и эзо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пов язык (развитие понятий). Сатира как выражение об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щественной позиции писателя. Жанр памфлета (началь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ные представления).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Практикум № 2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64466" w:rsidRPr="00464466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Федор Михайлович Достоевский</w:t>
      </w:r>
      <w:r w:rsidRPr="0046446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64466">
        <w:rPr>
          <w:rFonts w:ascii="Times New Roman" w:eastAsia="Times New Roman" w:hAnsi="Times New Roman" w:cs="Times New Roman"/>
          <w:b/>
          <w:lang w:eastAsia="ru-RU"/>
        </w:rPr>
        <w:t>(11 ч)</w:t>
      </w:r>
    </w:p>
    <w:p w:rsidR="00464466" w:rsidRPr="00464466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Жизнь и твор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чество. (Обзор.) Достоевский, Гоголь и «натуральная школа».</w:t>
      </w:r>
    </w:p>
    <w:p w:rsidR="00464466" w:rsidRPr="00464466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«Преступление и наказание» — первый идеологический роман. Творческая история. Уголовно-авантюр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</w:r>
      <w:r w:rsidRPr="00464466">
        <w:rPr>
          <w:rFonts w:ascii="Times New Roman" w:eastAsia="Times New Roman" w:hAnsi="Times New Roman" w:cs="Times New Roman"/>
          <w:lang w:eastAsia="ru-RU"/>
        </w:rPr>
        <w:lastRenderedPageBreak/>
        <w:t>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скрытия души. Полифонизм романа и диалоги героев.</w:t>
      </w:r>
    </w:p>
    <w:p w:rsidR="00464466" w:rsidRPr="00464466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Достоевский и его значение для русской и мировой культуры.</w:t>
      </w:r>
    </w:p>
    <w:p w:rsidR="00464466" w:rsidRPr="00464466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понятия о рома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не (роман нравственно-психологический, роман идеоло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гический). Психологизм и способы его выражения в ро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манах Толстого и Достоевского.</w:t>
      </w:r>
    </w:p>
    <w:p w:rsidR="00CF41E4" w:rsidRPr="00CF41E4" w:rsidRDefault="00CF41E4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Тест № 5</w:t>
      </w:r>
    </w:p>
    <w:p w:rsidR="00464466" w:rsidRPr="00CF41E4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Р\р Сочинение </w:t>
      </w:r>
      <w:r w:rsidR="00CF41E4" w:rsidRPr="00CF41E4">
        <w:rPr>
          <w:rFonts w:ascii="Times New Roman" w:eastAsia="Times New Roman" w:hAnsi="Times New Roman" w:cs="Times New Roman"/>
          <w:i/>
          <w:lang w:eastAsia="ru-RU"/>
        </w:rPr>
        <w:t xml:space="preserve">№ 5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роману «Преступление и наказание»</w:t>
      </w:r>
    </w:p>
    <w:p w:rsidR="00464466" w:rsidRPr="00CF41E4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Лев Николаевич Толстой</w:t>
      </w:r>
      <w:r w:rsidRPr="00464466">
        <w:rPr>
          <w:rFonts w:ascii="Times New Roman" w:eastAsia="Times New Roman" w:hAnsi="Times New Roman" w:cs="Times New Roman"/>
          <w:lang w:eastAsia="ru-RU"/>
        </w:rPr>
        <w:t>.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(18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творчество. (Об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зор.) Начало творческого пути. Духовные искания, их от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вое начало «Войны и мира», вмещающее в себя аристо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кратические устремления русской патриархальной де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мократии.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жении писателя. Просвещенные герои и их судьбы в водовороте исторических событий. Духовные иска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ния Андрея Болконского и Пьера Безухова. Рациона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ний монолог как способ выражения «диалектики ду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Теория литературы. Углубление понятия о ро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мане. Роман-эпопея. Внутренний монолог (развитие по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нятия). Психологизм художественной прозы (развитие понятия).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Контрольная работа по творчеству Л.Н.Толстого.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1E4">
        <w:rPr>
          <w:rFonts w:ascii="Times New Roman" w:eastAsia="Times New Roman" w:hAnsi="Times New Roman" w:cs="Times New Roman"/>
          <w:lang w:eastAsia="ru-RU"/>
        </w:rPr>
        <w:t>Тест № 6</w:t>
      </w:r>
    </w:p>
    <w:p w:rsidR="00CF41E4" w:rsidRPr="00CF41E4" w:rsidRDefault="00CF41E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1E4">
        <w:rPr>
          <w:rFonts w:ascii="Times New Roman" w:eastAsia="Times New Roman" w:hAnsi="Times New Roman" w:cs="Times New Roman"/>
          <w:lang w:eastAsia="ru-RU"/>
        </w:rPr>
        <w:t>Тест № 7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1E4">
        <w:rPr>
          <w:rFonts w:ascii="Times New Roman" w:eastAsia="Times New Roman" w:hAnsi="Times New Roman" w:cs="Times New Roman"/>
          <w:lang w:eastAsia="ru-RU"/>
        </w:rPr>
        <w:t xml:space="preserve">Р\р Сочинение </w:t>
      </w:r>
      <w:r w:rsidR="00CF41E4" w:rsidRPr="00CF41E4">
        <w:rPr>
          <w:rFonts w:ascii="Times New Roman" w:eastAsia="Times New Roman" w:hAnsi="Times New Roman" w:cs="Times New Roman"/>
          <w:lang w:eastAsia="ru-RU"/>
        </w:rPr>
        <w:t xml:space="preserve">№ 6 </w:t>
      </w:r>
      <w:r w:rsidRPr="00CF41E4">
        <w:rPr>
          <w:rFonts w:ascii="Times New Roman" w:eastAsia="Times New Roman" w:hAnsi="Times New Roman" w:cs="Times New Roman"/>
          <w:lang w:eastAsia="ru-RU"/>
        </w:rPr>
        <w:t>по роману «Война и мир</w:t>
      </w:r>
      <w:r w:rsidRPr="00464466">
        <w:rPr>
          <w:rFonts w:ascii="Times New Roman" w:eastAsia="Times New Roman" w:hAnsi="Times New Roman" w:cs="Times New Roman"/>
          <w:lang w:eastAsia="ru-RU"/>
        </w:rPr>
        <w:t>»</w:t>
      </w:r>
    </w:p>
    <w:p w:rsidR="00464466" w:rsidRPr="00464466" w:rsidRDefault="00464466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Антон Павлович Чехов</w:t>
      </w:r>
      <w:r w:rsidRPr="00464466">
        <w:rPr>
          <w:rFonts w:ascii="Times New Roman" w:eastAsia="Times New Roman" w:hAnsi="Times New Roman" w:cs="Times New Roman"/>
          <w:lang w:eastAsia="ru-RU"/>
        </w:rPr>
        <w:t>.</w:t>
      </w:r>
      <w:r w:rsidR="00464466" w:rsidRPr="00464466">
        <w:rPr>
          <w:rFonts w:ascii="Times New Roman" w:eastAsia="Times New Roman" w:hAnsi="Times New Roman" w:cs="Times New Roman"/>
          <w:lang w:eastAsia="ru-RU"/>
        </w:rPr>
        <w:t>(9 ч)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Конфликт между сложной и пестрой жизнью и узкими представлениями о ней как основа комизма ранних рассказов.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>Те о р и я литературы. Углубление понятия о рассказе. Стиль Чехова-рассказчика: открытые финалы, музыкальность, поэтичность, психологическая и символи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464466">
        <w:rPr>
          <w:rFonts w:ascii="Times New Roman" w:eastAsia="Times New Roman" w:hAnsi="Times New Roman" w:cs="Times New Roman"/>
          <w:lang w:eastAsia="ru-RU"/>
        </w:rPr>
        <w:softHyphen/>
        <w:t>ние лирики и комизма. Понятие о лирической комедии.</w:t>
      </w:r>
    </w:p>
    <w:p w:rsidR="00464466" w:rsidRPr="00CF41E4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Р\р </w:t>
      </w:r>
      <w:r w:rsidR="007B4CA4" w:rsidRPr="00CF41E4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 xml:space="preserve">Сочинение </w:t>
      </w:r>
      <w:r w:rsidR="00CF41E4" w:rsidRPr="00CF41E4">
        <w:rPr>
          <w:rFonts w:ascii="Times New Roman" w:eastAsia="Times New Roman" w:hAnsi="Times New Roman" w:cs="Times New Roman"/>
          <w:i/>
          <w:lang w:eastAsia="ru-RU"/>
        </w:rPr>
        <w:t xml:space="preserve">№ 7 </w:t>
      </w:r>
      <w:r w:rsidRPr="00CF41E4">
        <w:rPr>
          <w:rFonts w:ascii="Times New Roman" w:eastAsia="Times New Roman" w:hAnsi="Times New Roman" w:cs="Times New Roman"/>
          <w:i/>
          <w:lang w:eastAsia="ru-RU"/>
        </w:rPr>
        <w:t>по творчеству А.П.Чехова.</w:t>
      </w:r>
    </w:p>
    <w:p w:rsidR="00464466" w:rsidRPr="00CF41E4" w:rsidRDefault="00464466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64466" w:rsidRPr="00464466" w:rsidRDefault="007B4CA4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Мировое значение русской литературы второй половины 19 в.</w:t>
      </w:r>
      <w:r w:rsidRPr="004644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4466" w:rsidRPr="00464466">
        <w:rPr>
          <w:rFonts w:ascii="Times New Roman" w:eastAsia="Times New Roman" w:hAnsi="Times New Roman" w:cs="Times New Roman"/>
          <w:b/>
          <w:lang w:eastAsia="ru-RU"/>
        </w:rPr>
        <w:t>(2 ч)</w:t>
      </w:r>
    </w:p>
    <w:p w:rsidR="007B4CA4" w:rsidRPr="00CF41E4" w:rsidRDefault="00CF41E4" w:rsidP="0046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41E4">
        <w:rPr>
          <w:rFonts w:ascii="Times New Roman" w:eastAsia="Times New Roman" w:hAnsi="Times New Roman" w:cs="Times New Roman"/>
          <w:i/>
          <w:lang w:eastAsia="ru-RU"/>
        </w:rPr>
        <w:t>Итоговый тест № 8</w:t>
      </w:r>
      <w:r w:rsidR="007B4CA4" w:rsidRPr="00CF41E4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</w:t>
      </w:r>
    </w:p>
    <w:p w:rsidR="007B4CA4" w:rsidRPr="00CF41E4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1B46" w:rsidRDefault="00851B46" w:rsidP="00CF4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41E4" w:rsidRPr="00464466" w:rsidRDefault="00CF41E4" w:rsidP="00CF4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2D22" w:rsidRDefault="008C2D22" w:rsidP="008C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УЧЕБНО -  ТЕМАТИЧЕСКИЙ</w:t>
      </w:r>
      <w:r w:rsidRPr="00FE33B6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</w:p>
    <w:p w:rsidR="008C2D22" w:rsidRDefault="008C2D22" w:rsidP="008C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720"/>
      </w:tblGrid>
      <w:tr w:rsidR="008C2D22" w:rsidTr="008C2D22">
        <w:tc>
          <w:tcPr>
            <w:tcW w:w="675" w:type="dxa"/>
          </w:tcPr>
          <w:p w:rsidR="008C2D22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931" w:type="dxa"/>
          </w:tcPr>
          <w:p w:rsidR="008C2D22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20" w:type="dxa"/>
          </w:tcPr>
          <w:p w:rsidR="008C2D22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часы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1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720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И.А.Гончаров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Н.А.Островский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И.С.Тургенев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Ф.И. Тютчев.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А.Фет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Н.А.Некрасов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1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Н.Г.Чернышевский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М.Е.Салтыков-Щедрин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Ф.М.Достоевский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А.П.Чехов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 xml:space="preserve">Мировое значение русской литературы второй половины </w:t>
            </w:r>
          </w:p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19 в.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2D22" w:rsidTr="008C2D22">
        <w:tc>
          <w:tcPr>
            <w:tcW w:w="675" w:type="dxa"/>
          </w:tcPr>
          <w:p w:rsidR="008C2D22" w:rsidRPr="007B41C5" w:rsidRDefault="008C2D22" w:rsidP="00300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8C2D22" w:rsidRPr="008C2D22" w:rsidRDefault="008C2D22" w:rsidP="003005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D2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</w:tbl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D22" w:rsidRDefault="008C2D22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CA4" w:rsidRPr="00464466" w:rsidRDefault="007B4CA4" w:rsidP="0046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 10 класс 102 часа</w:t>
      </w: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4CA4" w:rsidRPr="00464466" w:rsidRDefault="007B4CA4" w:rsidP="007B4C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3"/>
        <w:gridCol w:w="3656"/>
        <w:gridCol w:w="992"/>
        <w:gridCol w:w="1134"/>
        <w:gridCol w:w="1278"/>
        <w:gridCol w:w="1276"/>
        <w:gridCol w:w="1275"/>
      </w:tblGrid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п.п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Фактическая дата</w:t>
            </w: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работы, уроки развития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работы, тестирование, зачеты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Вводный. Беседа о произведениях, прочитанных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Журнальная полемика 60-х годов 19 в. Основные направления в развитии русской мысли.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DB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Особенности развития русской философской мысли 80-90-х годов 19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3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И.А.Гончаров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Очерк жизни 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8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Трилогия о судьбах Родины: «Обрыв», «Обыкновенная история», «Обломов»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«Обломов» От замысла к воплощению.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4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Пути, отвергнутые Обломовым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Сон Обломова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Противопоставление Обломова и Штольца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Ольга Ильинская и Обломов. Анализ эпизодов.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Поэзия и драма любви. Ильинская и Пшеницына.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4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Философский смысл романа.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Практикум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Роман «Обломов» в русской критике.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Тест 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Р\р. Сочинение№ 1  по роману «Обломов»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1.10.13</w:t>
            </w:r>
          </w:p>
          <w:p w:rsidR="00F50738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Н.А.Островский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Н.А.Островский – «Колумб Замоскворечья»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«Свои люди – сочтемся»-обличительная сатира на нравы купечества.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5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«Гроза». Творческая история. Быт и нравы Калинова.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Народные истоки характера Катерины.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Жертвы «Темного царства»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555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555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  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Смысл названия пьесы. Проблема жанра.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«Гроза» в русской критике. Диспут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Тест №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«Бесприданница» Столкновение мечты и прагматизма.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Трагическая судьба Ларисы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Весенняя сказка «Снегурочка»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Р\р. Подготовка к сочинению № 2 по творчеству Н.А.Островского.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И.С.Тургенев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2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1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Очерк жизни и творчества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Романы «Рудин», «Накануне», «Дворянское гнездо». Обзор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Эпоха, отражённая в романе "Отцы и дети".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Образы дворян в романе. Молодые герои романа. Гл. 1-9.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Политические и эстетические разногласия героев. Ана</w:t>
            </w: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 10-11 глав.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Испытание любовью. Образ Одинцовой.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Мировоззренческий кризис Базарова.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Художественная сила последних сцен романа (Гл. 27 и эпилог).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Споры вокруг романа Тургенева «Отцы и дети».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E4">
              <w:rPr>
                <w:rFonts w:ascii="Times New Roman" w:eastAsia="Times New Roman" w:hAnsi="Times New Roman" w:cs="Times New Roman"/>
                <w:i/>
                <w:lang w:eastAsia="ru-RU"/>
              </w:rPr>
              <w:t>Тест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Р.Р.</w:t>
            </w:r>
            <w:r w:rsidRPr="00DB2D4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 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 № 3 по роману "Отцы и дети" И.С. Турге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нева.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Ф.И. Тютчев.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DA31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Тютчев - поэт-мыслитель, певец русской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Любовная лирика. «О, как убийственно мы любим»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Человек и природа в лирике Тютчева.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А.Фет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Фет «безглагольный». Слияние внутреннего и внешнего мира в лирике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Метафоричность поэзии Фета. Мир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Гуманистическое звучание любовной лирики 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Р\р. Сочинение № 4 по лирике Тютчева и 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Н.А.Некрасов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"Поэт мести и печали". (Очерк жизни 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FA3E7B">
            <w:pPr>
              <w:tabs>
                <w:tab w:val="left" w:pos="4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Становление Н.А. Некрасова как поэта и общественного деятеля. Стихотворение "Родина".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FA3E7B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«Я лиру посвятил народу своему».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Идеал революционера-борца в лирике Н.А. Некрасова.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Поэма "Кому на Руси жить хорошо". Жанр и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F50738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FA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Жизнь народа и образы крестьян в поэме "Кому на Руси жить хорошо".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1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Проблема счастья в поэме. Урок-</w:t>
            </w: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Образ "народного заступника" Гриши Добросклонова. Художественные особенности поэмы.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DB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Контрольный тест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№ 4</w:t>
            </w: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творчеству Н.А.Некрасова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Н.Г.Чернышевский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Жизненный подвиг Чернышевского.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1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Роман «Что делать». Проблематика, жанр,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«Новые люди» в романе Чернышевского. «Особенный человек», его жизненные принципы.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М.Е.Салтыков-Щедрин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"Прокурор общественной жизни" (Очерк жизни 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Сказки для «детей изрядного возраста». Причины обращения к сказочному жанру Тематика сказок.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Практикум №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1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«История одного города». Гротеск и его функции.</w:t>
            </w:r>
          </w:p>
          <w:p w:rsidR="00C560B5" w:rsidRPr="00464466" w:rsidRDefault="00C560B5" w:rsidP="0018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Современное звучание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Ф.М.Достоевский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Встреча с Достоевским, мыслителем, художником и человеком.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История создания романа ''Преступление и наказание". Анализ содержания I, II глав.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Петербург Достоевского.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Индивидуалистический бунт Родиона Раскольникова.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Крушение теории Раскольникова.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A33CED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Мир униженных и оскорбленных в романе Ф.М. Достоевского "Преступление и наказание".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Двойники Раскольникова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Антипод Раскольникова Соня Мармеладова.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C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роману «Преступление и наказание».</w:t>
            </w:r>
          </w:p>
          <w:p w:rsidR="00C560B5" w:rsidRPr="00464466" w:rsidRDefault="00C560B5" w:rsidP="00C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E4">
              <w:rPr>
                <w:rFonts w:ascii="Times New Roman" w:eastAsia="Times New Roman" w:hAnsi="Times New Roman" w:cs="Times New Roman"/>
                <w:i/>
                <w:lang w:eastAsia="ru-RU"/>
              </w:rPr>
              <w:t>Тест №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69-70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Р\р. Сочинение № 5 по роману «Преступление и наказание»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B4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Л.Н.Толстой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9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2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"Толстой - это целый мир". Жизненный и творческий путь Л.Н. Толстого.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2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Духовные искания писателя.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2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"Правда войны"в "Севастопольских рассказах".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2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82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"Я старался писать историю народа". История созда</w:t>
            </w: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романа "Война и мир".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5A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"Вечер Анны Павловны был</w:t>
            </w:r>
            <w:r w:rsidR="000C1F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пущен". Великосветское общество в "Войне и мире". Анализ сцен из I и II ч. 1 тома.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C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"История семейств". Усвоение содержание 1 тома.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3D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Изображение Шенграбенского и Аустерлицкого сражений.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Усвоение содержания II тома "Войны и мира".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Отечественная война 1812 г. Бородинское сражение. Обзор содержания III тома.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Тест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"Дубина народной войны поднялась со всею своей грозною... силой". Л. Толстой. Партизанская война. Платон Каратаев и Т. Щербатый.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Противопоставление Кутузов - Наполеон.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rPr>
          <w:trHeight w:val="8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82-83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25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Путь исканий главных героев Толстого. Анд</w:t>
            </w: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softHyphen/>
              <w:t>рей Болконский и Пьер Безухов.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31.03.14</w:t>
            </w:r>
          </w:p>
          <w:p w:rsidR="005A2652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. В чем истинная красота человека? Наташа Ростова и княжна Марья.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D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D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Последняя встреча с героями Л. Н. Толстого. Судьба героев в "эпилоге.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D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D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Итоговый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рок по творчеству Л.Н.Толстого. </w:t>
            </w:r>
            <w:r w:rsidRPr="00CF41E4">
              <w:rPr>
                <w:rFonts w:ascii="Times New Roman" w:eastAsia="Times New Roman" w:hAnsi="Times New Roman" w:cs="Times New Roman"/>
                <w:i/>
                <w:lang w:eastAsia="ru-RU"/>
              </w:rPr>
              <w:t>Тест №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87-88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р\р. Сочинение № 6 по роману «Война и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А.П.Чехов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Тайна личности А. П. Чехова.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Особенности Чехова-драматурга.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"Пусть на сцене всё будет... как в жизни". "Вишнёвый сад".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Гаев и Раневская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Значение образов молодых людей Пети и 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Лопахин-новый хозяин вишневого 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Жизненная неустроенность героев «Вишневого сада», их разлад между мечтами и реальностью.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96-97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DB2D44" w:rsidRDefault="00C560B5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2D44">
              <w:rPr>
                <w:rFonts w:ascii="Times New Roman" w:eastAsia="Times New Roman" w:hAnsi="Times New Roman" w:cs="Times New Roman"/>
                <w:i/>
                <w:lang w:eastAsia="ru-RU"/>
              </w:rPr>
              <w:t>Р\Р Сочинение № 7 по творчеству А.П.Чехова.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C560B5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0C1FC9" w:rsidRPr="00464466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98-99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 xml:space="preserve">Мировое значение русской литературы второй половины 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16.05.14</w:t>
            </w:r>
          </w:p>
          <w:p w:rsidR="005A2652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0B5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урок . </w:t>
            </w:r>
          </w:p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46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B5" w:rsidRPr="00464466" w:rsidRDefault="00C560B5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FC9" w:rsidRPr="00464466" w:rsidTr="00C560B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0C1FC9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:rsidR="000C1FC9" w:rsidRDefault="000C1FC9" w:rsidP="0085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Default="000C1FC9" w:rsidP="000C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Тест № 8</w:t>
            </w:r>
          </w:p>
          <w:p w:rsidR="000C1FC9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Список литературы на 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23.05.14</w:t>
            </w:r>
          </w:p>
          <w:p w:rsidR="005A2652" w:rsidRPr="00464466" w:rsidRDefault="005A2652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26.05.14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C9" w:rsidRPr="00464466" w:rsidRDefault="000C1FC9" w:rsidP="007B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4CA4" w:rsidRPr="00464466" w:rsidRDefault="007B4CA4" w:rsidP="007B4C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464466" w:rsidRDefault="007B4CA4" w:rsidP="007B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828" w:rsidRPr="00464466" w:rsidRDefault="003D1828" w:rsidP="003D1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ТРЕБОВАНИЯ К УРОВНЮ</w:t>
      </w:r>
      <w:r w:rsidRPr="00464466">
        <w:rPr>
          <w:rFonts w:ascii="Times New Roman" w:eastAsia="Times New Roman" w:hAnsi="Times New Roman" w:cs="Times New Roman"/>
          <w:b/>
          <w:lang w:eastAsia="ru-RU"/>
        </w:rPr>
        <w:br/>
        <w:t>ПОДГОТОВКИ УЧАЩИХСЯ 10 КЛАССА</w:t>
      </w:r>
    </w:p>
    <w:p w:rsidR="003D1828" w:rsidRPr="00464466" w:rsidRDefault="003D1828" w:rsidP="007B4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B4CA4" w:rsidRPr="00464466" w:rsidRDefault="007B4CA4" w:rsidP="007B4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В результате изучения литературы ученик должен</w:t>
      </w:r>
    </w:p>
    <w:p w:rsidR="007B4CA4" w:rsidRPr="00464466" w:rsidRDefault="007B4CA4" w:rsidP="007B4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знать /понимать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образную природу словесного искусства;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содержание изученных литературных произведений;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основные факты жизни и творчества писателей-классиков Х1Х-ХХ вв., этапы их творческой эволюции;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историко-культурный контекст и творческую историю изучаемых произведений;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основные теоретико-литературные понятия;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уметь: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воспроизводить содержание литературного произведения;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соотносить художественную литературу с фактами общественной жизни и культуры;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рас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softHyphen/>
        <w:t>крывать роль литературы в духовном и культурном развитии общества;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раскрывать конкретно-историческое и общечеловеческое содержание изученных литератур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softHyphen/>
        <w:t>ных произведений;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связывать литературную классику со временем написания, с современностью и с традицией;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выявлять «сквозные темы» и ключевые проблемы русской литературы;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определять жанрово-родовую специфику литературного произведения;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сопоставлять литературные произведения, а также их различные художественные, критиче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softHyphen/>
        <w:t>ские и научные интерпретации;</w:t>
      </w:r>
    </w:p>
    <w:p w:rsidR="007B4CA4" w:rsidRPr="00464466" w:rsidRDefault="007B4CA4" w:rsidP="007B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выявлять авторскую позицию, характеризовать особенности стиля писателя;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выразительно читать изученные произведения (или фрагменты), соблюдая нормы литера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softHyphen/>
        <w:t>турного произношения;</w:t>
      </w:r>
    </w:p>
    <w:p w:rsidR="007B4CA4" w:rsidRPr="00464466" w:rsidRDefault="007B4CA4" w:rsidP="007B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аргументированно формулировать свое отношение к прочитанному произведению;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  составлять планы и тезисы статей на литературные темы;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  писать рецензии на прочитанные произведения и сочинения различных жанров на литера</w:t>
      </w: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softHyphen/>
        <w:t>турные темы;</w:t>
      </w:r>
    </w:p>
    <w:p w:rsidR="007B4CA4" w:rsidRPr="00464466" w:rsidRDefault="007B4CA4" w:rsidP="007B4C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lang w:eastAsia="ru-RU"/>
        </w:rPr>
        <w:t>•   использовать приобретенные знания и умения в практической деятельности и повседневной жизни.</w:t>
      </w:r>
    </w:p>
    <w:p w:rsidR="007B4CA4" w:rsidRPr="00464466" w:rsidRDefault="007B4CA4" w:rsidP="003D1828">
      <w:pPr>
        <w:widowControl w:val="0"/>
        <w:overflowPunct w:val="0"/>
        <w:autoSpaceDE w:val="0"/>
        <w:autoSpaceDN w:val="0"/>
        <w:adjustRightInd w:val="0"/>
        <w:spacing w:before="120" w:after="0" w:line="42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b/>
          <w:lang w:eastAsia="ru-RU"/>
        </w:rPr>
        <w:t>использовать</w:t>
      </w:r>
      <w:r w:rsidRPr="00464466">
        <w:rPr>
          <w:rFonts w:ascii="Times New Roman" w:eastAsia="Times New Roman" w:hAnsi="Times New Roman" w:cs="Times New Roman"/>
          <w:lang w:eastAsia="ru-RU"/>
        </w:rPr>
        <w:t xml:space="preserve"> приобретенные знания и умения в практической деятельности и повседневной жизни</w:t>
      </w:r>
      <w:r w:rsidRPr="004644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466">
        <w:rPr>
          <w:rFonts w:ascii="Times New Roman" w:eastAsia="Times New Roman" w:hAnsi="Times New Roman" w:cs="Times New Roman"/>
          <w:lang w:eastAsia="ru-RU"/>
        </w:rPr>
        <w:t>для:</w:t>
      </w:r>
    </w:p>
    <w:p w:rsidR="007B4CA4" w:rsidRPr="00464466" w:rsidRDefault="007B4CA4" w:rsidP="007B4CA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64466">
        <w:rPr>
          <w:rFonts w:ascii="Times New Roman" w:eastAsia="Times New Roman" w:hAnsi="Times New Roman" w:cs="Times New Roman"/>
          <w:bCs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B4CA4" w:rsidRPr="00464466" w:rsidRDefault="007B4CA4" w:rsidP="007B4CA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64466">
        <w:rPr>
          <w:rFonts w:ascii="Times New Roman" w:eastAsia="Times New Roman" w:hAnsi="Times New Roman" w:cs="Times New Roman"/>
          <w:bCs/>
          <w:lang w:eastAsia="ru-RU"/>
        </w:rPr>
        <w:t xml:space="preserve">определения своего круга чтения и оценки литературных произведений; </w:t>
      </w:r>
    </w:p>
    <w:p w:rsidR="007B4CA4" w:rsidRDefault="007B4CA4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4466">
        <w:rPr>
          <w:rFonts w:ascii="Times New Roman" w:eastAsia="Times New Roman" w:hAnsi="Times New Roman" w:cs="Times New Roman"/>
          <w:bCs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64466" w:rsidRPr="00464466" w:rsidRDefault="00464466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3566" w:rsidRDefault="007B4CA4" w:rsidP="000B35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4466" w:rsidRP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</w:t>
      </w:r>
      <w:r w:rsid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обеспечение для учителя.</w:t>
      </w:r>
    </w:p>
    <w:p w:rsidR="00464466" w:rsidRPr="000B3566" w:rsidRDefault="00464466" w:rsidP="000B356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Литература 10 кл.: Учеб.: в 2 ч. Автор – составитель - Лебедев Ю. – М.: «Просвещение» , 2008. </w:t>
      </w:r>
    </w:p>
    <w:p w:rsidR="00464466" w:rsidRPr="00464466" w:rsidRDefault="00464466" w:rsidP="00464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466" w:rsidRPr="000B3566" w:rsidRDefault="00464466" w:rsidP="00464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для учащихся.</w:t>
      </w:r>
    </w:p>
    <w:p w:rsidR="00464466" w:rsidRPr="000B3566" w:rsidRDefault="00464466" w:rsidP="000B356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Литература 10 кл.: Учеб.: в 2 ч. Автор – составитель - Лебедев Ю. – М.: </w:t>
      </w:r>
    </w:p>
    <w:p w:rsidR="00464466" w:rsidRPr="00464466" w:rsidRDefault="00464466" w:rsidP="00464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4466">
        <w:rPr>
          <w:rFonts w:ascii="Times New Roman" w:eastAsia="Times New Roman" w:hAnsi="Times New Roman" w:cs="Times New Roman"/>
          <w:lang w:eastAsia="ru-RU"/>
        </w:rPr>
        <w:t xml:space="preserve">       «Просвещение» , 2008. </w:t>
      </w:r>
    </w:p>
    <w:p w:rsidR="00464466" w:rsidRPr="00464466" w:rsidRDefault="00464466" w:rsidP="004644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64466" w:rsidRPr="000B3566" w:rsidRDefault="00464466" w:rsidP="004644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464466" w:rsidRPr="000B3566" w:rsidRDefault="00464466" w:rsidP="000B35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3566">
        <w:rPr>
          <w:rFonts w:ascii="Times New Roman" w:eastAsia="Times New Roman" w:hAnsi="Times New Roman" w:cs="Times New Roman"/>
          <w:lang w:val="en-US" w:eastAsia="ru-RU"/>
        </w:rPr>
        <w:t>Intel</w:t>
      </w:r>
      <w:r w:rsidRPr="000B3566">
        <w:rPr>
          <w:rFonts w:ascii="Times New Roman" w:eastAsia="Times New Roman" w:hAnsi="Times New Roman" w:cs="Times New Roman"/>
          <w:lang w:eastAsia="ru-RU"/>
        </w:rPr>
        <w:t>. Обучение для будущего». 5-е изд., испр. И.: Издательско-торговый дом «Русская Редакция», 2005, 368 с.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Искать, пробовать, обучать… Нетрадиционные уроки по русскому и литературе. 5 – 11 классы. Е.М.Мордес. Волгоград: Учитель, 2002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История русской литературы. Х1Х век. В 2 частях. Под ред. В.Н.Аношкиной, Л.Д.Громовой. Москва, Владос, 2001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Итоговые работы по литературе 5 – 11 класс. Н.В.Охременко, О.В.Федина. Москва, «Аквариум», 1997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Литература 9-11 кл. Воспитание читателя: конспекты уроков, творческие задания, анализ произведений, сочинения/авт.-сост. Л.И. Тареева, А. И. Жданова.- Волгоград: Учитель,2009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Литература в таблицах и схемах. Теория. История. Словарь. М.Мещерякова. Москва, Рольф, 2001</w:t>
      </w:r>
    </w:p>
    <w:p w:rsidR="00464466" w:rsidRPr="000B3566" w:rsidRDefault="00464466" w:rsidP="004644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Методические пособия, критические статьи в книгах по методике литературы, в журналах и газете «Первое сентября»  («Литература»)</w:t>
      </w:r>
    </w:p>
    <w:p w:rsidR="00464466" w:rsidRPr="000B3566" w:rsidRDefault="00464466" w:rsidP="004644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О. Монахова, М.Стишова Русская литература Х1Х века. – М.: «Олма-Пресс»,1999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Обучающие практические работы по литературе.9-11 классы/ Т. Н. Андреева, Е. Б. Кузина, Е. С. Степанова и др.; под. ред. Т. Н. Андреевой.- 2-е изд., стереотип. – М.: Дрофа,2007.</w:t>
      </w:r>
    </w:p>
    <w:p w:rsidR="00464466" w:rsidRPr="000B3566" w:rsidRDefault="00464466" w:rsidP="004644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П.Э.Лион, Н.М.Лохова Литература для школьников старших классов и поступающих в вузы. – М.: Дрофа, 2002</w:t>
      </w:r>
    </w:p>
    <w:p w:rsidR="00464466" w:rsidRPr="000B3566" w:rsidRDefault="00464466" w:rsidP="00464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Письменные работы по литературе. 9-11 кл./ Н. Л. Карнаух, И. В. Щербина. – 3-е изд., стереотип. – М.: Дрофа, 2005.</w:t>
      </w:r>
    </w:p>
    <w:p w:rsidR="00464466" w:rsidRPr="000B3566" w:rsidRDefault="00464466" w:rsidP="004644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Тесты Литература 9 -11 классы. Учебно –методическое пособие для учителя.- М.: Дрофа, 1997</w:t>
      </w:r>
    </w:p>
    <w:p w:rsidR="00464466" w:rsidRPr="000B3566" w:rsidRDefault="00464466" w:rsidP="004644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>Энциклопедия для детей.  Аванта + Русская литература том 9, часть 1.- М.: Аванта, 2002</w:t>
      </w:r>
    </w:p>
    <w:p w:rsidR="00464466" w:rsidRPr="000B3566" w:rsidRDefault="00464466" w:rsidP="004644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566" w:rsidRPr="000B3566" w:rsidRDefault="000B3566" w:rsidP="000B3566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Интернет-ресурсы для ученика и учителя:</w:t>
      </w:r>
      <w:r w:rsidRPr="000B356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</w:p>
    <w:p w:rsidR="000B3566" w:rsidRPr="000B3566" w:rsidRDefault="000B3566" w:rsidP="000B3566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                             1</w:t>
      </w:r>
      <w:r w:rsidRPr="000B3566">
        <w:rPr>
          <w:rFonts w:ascii="Times New Roman" w:eastAsia="Times New Roman" w:hAnsi="Times New Roman" w:cs="Times New Roman"/>
          <w:iCs/>
          <w:lang w:eastAsia="ru-RU"/>
        </w:rPr>
        <w:t>. </w:t>
      </w:r>
      <w:hyperlink r:id="rId6" w:history="1">
        <w:r w:rsidRPr="000B3566">
          <w:rPr>
            <w:rFonts w:ascii="Times New Roman" w:eastAsia="Times New Roman" w:hAnsi="Times New Roman" w:cs="Times New Roman"/>
            <w:iCs/>
            <w:u w:val="single"/>
            <w:lang w:eastAsia="ru-RU"/>
          </w:rPr>
          <w:t>http://school-collection.edu.ru/catalog/pupil/?subject=8</w:t>
        </w:r>
      </w:hyperlink>
      <w:r w:rsidRPr="000B3566">
        <w:rPr>
          <w:rFonts w:ascii="Times New Roman" w:eastAsia="Times New Roman" w:hAnsi="Times New Roman" w:cs="Times New Roman"/>
          <w:iCs/>
          <w:lang w:eastAsia="ru-RU"/>
        </w:rPr>
        <w:t> </w:t>
      </w:r>
    </w:p>
    <w:p w:rsidR="000B3566" w:rsidRPr="000B3566" w:rsidRDefault="000B3566" w:rsidP="000B3566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                             2.</w:t>
      </w:r>
      <w:r w:rsidRPr="000B3566">
        <w:rPr>
          <w:rFonts w:ascii="Times New Roman" w:eastAsia="Times New Roman" w:hAnsi="Times New Roman" w:cs="Times New Roman"/>
          <w:iCs/>
          <w:lang w:eastAsia="ru-RU"/>
        </w:rPr>
        <w:t> Сеть творческих учителей </w:t>
      </w:r>
      <w:hyperlink r:id="rId7" w:history="1">
        <w:r w:rsidRPr="000B3566">
          <w:rPr>
            <w:rFonts w:ascii="Times New Roman" w:eastAsia="Times New Roman" w:hAnsi="Times New Roman" w:cs="Times New Roman"/>
            <w:iCs/>
            <w:u w:val="single"/>
            <w:lang w:eastAsia="ru-RU"/>
          </w:rPr>
          <w:t>http://www.it-n.ru/</w:t>
        </w:r>
      </w:hyperlink>
    </w:p>
    <w:p w:rsidR="000B3566" w:rsidRPr="000B3566" w:rsidRDefault="000B3566" w:rsidP="000B3566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                             3. </w:t>
      </w:r>
      <w:r w:rsidRPr="000B3566">
        <w:rPr>
          <w:rFonts w:ascii="Times New Roman" w:eastAsia="Times New Roman" w:hAnsi="Times New Roman" w:cs="Times New Roman"/>
          <w:iCs/>
          <w:lang w:eastAsia="ru-RU"/>
        </w:rPr>
        <w:t> </w:t>
      </w:r>
      <w:hyperlink r:id="rId8" w:history="1">
        <w:r w:rsidRPr="000B3566">
          <w:rPr>
            <w:rFonts w:ascii="Times New Roman" w:eastAsia="Times New Roman" w:hAnsi="Times New Roman" w:cs="Times New Roman"/>
            <w:iCs/>
            <w:u w:val="single"/>
            <w:lang w:eastAsia="ru-RU"/>
          </w:rPr>
          <w:t>http://rus.1september.ru/topic.php?TopicID=1&amp;Page</w:t>
        </w:r>
      </w:hyperlink>
    </w:p>
    <w:p w:rsidR="000B3566" w:rsidRPr="000B3566" w:rsidRDefault="000B3566" w:rsidP="000B3566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                             4.</w:t>
      </w:r>
      <w:r w:rsidRPr="000B3566">
        <w:rPr>
          <w:rFonts w:ascii="Times New Roman" w:eastAsia="Times New Roman" w:hAnsi="Times New Roman" w:cs="Times New Roman"/>
          <w:iCs/>
          <w:lang w:eastAsia="ru-RU"/>
        </w:rPr>
        <w:t>  </w:t>
      </w:r>
      <w:hyperlink r:id="rId9" w:history="1">
        <w:r w:rsidRPr="000B3566">
          <w:rPr>
            <w:rFonts w:ascii="Times New Roman" w:eastAsia="Times New Roman" w:hAnsi="Times New Roman" w:cs="Times New Roman"/>
            <w:iCs/>
            <w:u w:val="single"/>
            <w:lang w:eastAsia="ru-RU"/>
          </w:rPr>
          <w:t>http://www.openclass.ru/</w:t>
        </w:r>
      </w:hyperlink>
      <w:r w:rsidRPr="000B3566">
        <w:rPr>
          <w:rFonts w:ascii="Times New Roman" w:eastAsia="Times New Roman" w:hAnsi="Times New Roman" w:cs="Times New Roman"/>
          <w:iCs/>
          <w:lang w:eastAsia="ru-RU"/>
        </w:rPr>
        <w:t> </w:t>
      </w: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1E4" w:rsidRDefault="00CF41E4" w:rsidP="000B35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66" w:rsidRP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 достижений обучающихся.</w:t>
      </w:r>
    </w:p>
    <w:p w:rsidR="000B3566" w:rsidRP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566">
        <w:rPr>
          <w:rFonts w:ascii="Times New Roman" w:eastAsia="Calibri" w:hAnsi="Times New Roman" w:cs="Times New Roman"/>
          <w:b/>
          <w:sz w:val="24"/>
          <w:szCs w:val="24"/>
        </w:rPr>
        <w:t>Оценка сочинений.</w:t>
      </w:r>
    </w:p>
    <w:p w:rsidR="000B3566" w:rsidRPr="000B3566" w:rsidRDefault="000B3566" w:rsidP="000B35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точность и богатство лексики, умение пользоваться изобразительными средствами языка.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0B3566">
          <w:rPr>
            <w:rFonts w:ascii="Times New Roman" w:eastAsia="Calibri" w:hAnsi="Times New Roman" w:cs="Times New Roman"/>
            <w:b/>
          </w:rPr>
          <w:t>5”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 за сочинение: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стройное по композиции, логичное и последовательное в изложении мыслей;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написанное правильным литературным языком и стилистически соответствующее содержанию.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Допускается незначительная неточность в содержании, один-два речевых недочёта.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0B3566">
          <w:rPr>
            <w:rFonts w:ascii="Times New Roman" w:eastAsia="Calibri" w:hAnsi="Times New Roman" w:cs="Times New Roman"/>
            <w:b/>
          </w:rPr>
          <w:t>4”</w:t>
        </w:r>
      </w:smartTag>
      <w:r w:rsidRPr="000B3566">
        <w:rPr>
          <w:rFonts w:ascii="Times New Roman" w:eastAsia="Calibri" w:hAnsi="Times New Roman" w:cs="Times New Roman"/>
          <w:b/>
        </w:rPr>
        <w:t xml:space="preserve"> </w:t>
      </w:r>
      <w:r w:rsidRPr="000B3566">
        <w:rPr>
          <w:rFonts w:ascii="Times New Roman" w:eastAsia="Calibri" w:hAnsi="Times New Roman" w:cs="Times New Roman"/>
        </w:rPr>
        <w:t xml:space="preserve">ставится за сочинение: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логичное и последовательное изложение содержания;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написанное правильным литературным языком, стилистически соответствующее содержанию.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0B3566">
          <w:rPr>
            <w:rFonts w:ascii="Times New Roman" w:eastAsia="Calibri" w:hAnsi="Times New Roman" w:cs="Times New Roman"/>
            <w:b/>
          </w:rPr>
          <w:t>3”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 за сочинение, в котором: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обнаруживается владение основами письменной речи;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в работе имеется не более четырёх недочётов в содержании и пяти речевых недочётов.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0B3566">
          <w:rPr>
            <w:rFonts w:ascii="Times New Roman" w:eastAsia="Calibri" w:hAnsi="Times New Roman" w:cs="Times New Roman"/>
            <w:b/>
          </w:rPr>
          <w:t>2”</w:t>
        </w:r>
      </w:smartTag>
      <w:r w:rsidRPr="000B3566">
        <w:rPr>
          <w:rFonts w:ascii="Times New Roman" w:eastAsia="Calibri" w:hAnsi="Times New Roman" w:cs="Times New Roman"/>
          <w:b/>
        </w:rPr>
        <w:t xml:space="preserve"> </w:t>
      </w:r>
      <w:r w:rsidRPr="000B3566">
        <w:rPr>
          <w:rFonts w:ascii="Times New Roman" w:eastAsia="Calibri" w:hAnsi="Times New Roman" w:cs="Times New Roman"/>
        </w:rPr>
        <w:t xml:space="preserve">ставится за сочинение, которое: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характеризуется случайным расположением материала, отсутствием связи между частями;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отличается бедностью словаря, наличием грубых речевых ошибок.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1”"/>
        </w:smartTagPr>
        <w:r w:rsidRPr="000B3566">
          <w:rPr>
            <w:rFonts w:ascii="Times New Roman" w:eastAsia="Calibri" w:hAnsi="Times New Roman" w:cs="Times New Roman"/>
            <w:b/>
          </w:rPr>
          <w:t>1”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 за сочинение: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содержащее большее число ошибок, чем это установлено для отметки “</w:t>
      </w:r>
      <w:smartTag w:uri="urn:schemas-microsoft-com:office:smarttags" w:element="metricconverter">
        <w:smartTagPr>
          <w:attr w:name="ProductID" w:val="2”"/>
        </w:smartTagPr>
        <w:r w:rsidRPr="000B3566">
          <w:rPr>
            <w:rFonts w:ascii="Times New Roman" w:eastAsia="Calibri" w:hAnsi="Times New Roman" w:cs="Times New Roman"/>
          </w:rPr>
          <w:t>2”</w:t>
        </w:r>
      </w:smartTag>
      <w:r w:rsidRPr="000B3566">
        <w:rPr>
          <w:rFonts w:ascii="Times New Roman" w:eastAsia="Calibri" w:hAnsi="Times New Roman" w:cs="Times New Roman"/>
        </w:rPr>
        <w:t>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Как видно, отметка “</w:t>
      </w:r>
      <w:smartTag w:uri="urn:schemas-microsoft-com:office:smarttags" w:element="metricconverter">
        <w:smartTagPr>
          <w:attr w:name="ProductID" w:val="1”"/>
        </w:smartTagPr>
        <w:r w:rsidRPr="000B3566">
          <w:rPr>
            <w:rFonts w:ascii="Times New Roman" w:eastAsia="Calibri" w:hAnsi="Times New Roman" w:cs="Times New Roman"/>
          </w:rPr>
          <w:t>1”</w:t>
        </w:r>
      </w:smartTag>
      <w:r w:rsidRPr="000B3566">
        <w:rPr>
          <w:rFonts w:ascii="Times New Roman" w:eastAsia="Calibri" w:hAnsi="Times New Roman" w:cs="Times New Roman"/>
        </w:rPr>
        <w:t xml:space="preserve">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B3566" w:rsidRP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3566">
        <w:rPr>
          <w:rFonts w:ascii="Times New Roman" w:eastAsia="Calibri" w:hAnsi="Times New Roman" w:cs="Times New Roman"/>
          <w:b/>
        </w:rPr>
        <w:t>Оценка устных ответов.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знание текста и понимание идейно-художественного содержания изученного произведения;</w:t>
      </w: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умение объяснить взаимосвязь событий, характер и поступки героев;</w:t>
      </w: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умение анализировать художественное произведение в соответствии с ведущими идеями эпохи;</w:t>
      </w:r>
    </w:p>
    <w:p w:rsidR="000B3566" w:rsidRPr="000B3566" w:rsidRDefault="000B3566" w:rsidP="000B35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>При оценке устных ответов по литературе могут быть следующие критерии: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«5»:</w:t>
      </w:r>
      <w:r w:rsidRPr="000B3566">
        <w:rPr>
          <w:rFonts w:ascii="Times New Roman" w:eastAsia="Calibri" w:hAnsi="Times New Roman" w:cs="Times New Roman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«4»:</w:t>
      </w:r>
      <w:r w:rsidRPr="000B3566">
        <w:rPr>
          <w:rFonts w:ascii="Times New Roman" w:eastAsia="Calibri" w:hAnsi="Times New Roman" w:cs="Times New Roman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«3»:</w:t>
      </w:r>
      <w:r w:rsidRPr="000B3566">
        <w:rPr>
          <w:rFonts w:ascii="Times New Roman" w:eastAsia="Calibri" w:hAnsi="Times New Roman" w:cs="Times New Roman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  <w:b/>
        </w:rPr>
        <w:t>Отметка «2»:</w:t>
      </w:r>
      <w:r w:rsidRPr="000B3566">
        <w:rPr>
          <w:rFonts w:ascii="Times New Roman" w:eastAsia="Calibri" w:hAnsi="Times New Roman" w:cs="Times New Roman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B3566">
        <w:rPr>
          <w:rFonts w:ascii="Times New Roman" w:eastAsia="Calibri" w:hAnsi="Times New Roman" w:cs="Times New Roman"/>
          <w:b/>
        </w:rPr>
        <w:t xml:space="preserve">                                        Оценка тестовых работ.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При проведении тестовых работ по литературе критерии оценок следующие: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«5» - 90 – 100 %;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«4» - 78 – 89 %;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«3» - 60 – 77 %;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«2»- менее 59 %.</w:t>
      </w:r>
    </w:p>
    <w:p w:rsidR="000B3566" w:rsidRP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3566">
        <w:rPr>
          <w:rFonts w:ascii="Times New Roman" w:eastAsia="Calibri" w:hAnsi="Times New Roman" w:cs="Times New Roman"/>
          <w:b/>
        </w:rPr>
        <w:t>Оценка творческих работ.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</w:t>
      </w:r>
      <w:r w:rsidRPr="000B3566">
        <w:rPr>
          <w:rFonts w:ascii="Times New Roman" w:eastAsia="Calibri" w:hAnsi="Times New Roman" w:cs="Times New Roman"/>
        </w:rPr>
        <w:lastRenderedPageBreak/>
        <w:t xml:space="preserve">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0B3566">
          <w:rPr>
            <w:rFonts w:ascii="Times New Roman" w:eastAsia="Calibri" w:hAnsi="Times New Roman" w:cs="Times New Roman"/>
          </w:rPr>
          <w:t>5”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0B3566">
          <w:rPr>
            <w:rFonts w:ascii="Times New Roman" w:eastAsia="Calibri" w:hAnsi="Times New Roman" w:cs="Times New Roman"/>
          </w:rPr>
          <w:t>4”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0B3566">
          <w:rPr>
            <w:rFonts w:ascii="Times New Roman" w:eastAsia="Calibri" w:hAnsi="Times New Roman" w:cs="Times New Roman"/>
          </w:rPr>
          <w:t>3”</w:t>
        </w:r>
      </w:smartTag>
      <w:r w:rsidRPr="000B3566">
        <w:rPr>
          <w:rFonts w:ascii="Times New Roman" w:eastAsia="Calibri" w:hAnsi="Times New Roman" w:cs="Times New Roman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0B3566">
          <w:rPr>
            <w:rFonts w:ascii="Times New Roman" w:eastAsia="Calibri" w:hAnsi="Times New Roman" w:cs="Times New Roman"/>
          </w:rPr>
          <w:t>2”</w:t>
        </w:r>
      </w:smartTag>
      <w:r w:rsidRPr="000B3566">
        <w:rPr>
          <w:rFonts w:ascii="Times New Roman" w:eastAsia="Calibri" w:hAnsi="Times New Roman" w:cs="Times New Roman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0B3566" w:rsidRPr="000B3566" w:rsidRDefault="000B3566" w:rsidP="000B35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566" w:rsidRP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3566">
        <w:rPr>
          <w:rFonts w:ascii="Times New Roman" w:eastAsia="Times New Roman" w:hAnsi="Times New Roman" w:cs="Times New Roman"/>
          <w:b/>
          <w:lang w:eastAsia="ru-RU"/>
        </w:rPr>
        <w:t>Оценка дополнительных заданий.</w:t>
      </w:r>
    </w:p>
    <w:p w:rsidR="000B3566" w:rsidRPr="000B3566" w:rsidRDefault="000B3566" w:rsidP="000B35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566">
        <w:rPr>
          <w:rFonts w:ascii="Times New Roman" w:eastAsia="Calibri" w:hAnsi="Times New Roman" w:cs="Times New Roman"/>
        </w:rPr>
        <w:tab/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0B3566">
          <w:rPr>
            <w:rFonts w:ascii="Times New Roman" w:eastAsia="Calibri" w:hAnsi="Times New Roman" w:cs="Times New Roman"/>
          </w:rPr>
          <w:t>5”</w:t>
        </w:r>
      </w:smartTag>
      <w:r w:rsidRPr="000B3566">
        <w:rPr>
          <w:rFonts w:ascii="Times New Roman" w:eastAsia="Calibri" w:hAnsi="Times New Roman" w:cs="Times New Roman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0B3566">
          <w:rPr>
            <w:rFonts w:ascii="Times New Roman" w:eastAsia="Calibri" w:hAnsi="Times New Roman" w:cs="Times New Roman"/>
          </w:rPr>
          <w:t>4”</w:t>
        </w:r>
      </w:smartTag>
      <w:r w:rsidRPr="000B3566">
        <w:rPr>
          <w:rFonts w:ascii="Times New Roman" w:eastAsia="Calibri" w:hAnsi="Times New Roman" w:cs="Times New Roman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0B3566">
          <w:rPr>
            <w:rFonts w:ascii="Times New Roman" w:eastAsia="Calibri" w:hAnsi="Times New Roman" w:cs="Times New Roman"/>
          </w:rPr>
          <w:t>3”</w:t>
        </w:r>
      </w:smartTag>
      <w:r w:rsidRPr="000B3566">
        <w:rPr>
          <w:rFonts w:ascii="Times New Roman" w:eastAsia="Calibri" w:hAnsi="Times New Roman" w:cs="Times New Roman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0B3566">
          <w:rPr>
            <w:rFonts w:ascii="Times New Roman" w:eastAsia="Calibri" w:hAnsi="Times New Roman" w:cs="Times New Roman"/>
          </w:rPr>
          <w:t>2”</w:t>
        </w:r>
      </w:smartTag>
      <w:r w:rsidRPr="000B3566">
        <w:rPr>
          <w:rFonts w:ascii="Times New Roman" w:eastAsia="Calibri" w:hAnsi="Times New Roman" w:cs="Times New Roman"/>
        </w:rPr>
        <w:t xml:space="preserve"> – выставляется за работу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0B3566">
          <w:rPr>
            <w:rFonts w:ascii="Times New Roman" w:eastAsia="Calibri" w:hAnsi="Times New Roman" w:cs="Times New Roman"/>
          </w:rPr>
          <w:t>5”</w:t>
        </w:r>
      </w:smartTag>
      <w:r w:rsidRPr="000B3566">
        <w:rPr>
          <w:rFonts w:ascii="Times New Roman" w:eastAsia="Calibri" w:hAnsi="Times New Roman" w:cs="Times New Roman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0B3566">
          <w:rPr>
            <w:rFonts w:ascii="Times New Roman" w:eastAsia="Calibri" w:hAnsi="Times New Roman" w:cs="Times New Roman"/>
          </w:rPr>
          <w:t>4”</w:t>
        </w:r>
      </w:smartTag>
      <w:r w:rsidRPr="000B3566">
        <w:rPr>
          <w:rFonts w:ascii="Times New Roman" w:eastAsia="Calibri" w:hAnsi="Times New Roman" w:cs="Times New Roman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0B3566">
          <w:rPr>
            <w:rFonts w:ascii="Times New Roman" w:eastAsia="Calibri" w:hAnsi="Times New Roman" w:cs="Times New Roman"/>
          </w:rPr>
          <w:t>3”</w:t>
        </w:r>
      </w:smartTag>
      <w:r w:rsidRPr="000B3566">
        <w:rPr>
          <w:rFonts w:ascii="Times New Roman" w:eastAsia="Calibri" w:hAnsi="Times New Roman" w:cs="Times New Roman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0B3566">
          <w:rPr>
            <w:rFonts w:ascii="Times New Roman" w:eastAsia="Calibri" w:hAnsi="Times New Roman" w:cs="Times New Roman"/>
          </w:rPr>
          <w:t>2”</w:t>
        </w:r>
      </w:smartTag>
      <w:r w:rsidRPr="000B3566">
        <w:rPr>
          <w:rFonts w:ascii="Times New Roman" w:eastAsia="Calibri" w:hAnsi="Times New Roman" w:cs="Times New Roman"/>
        </w:rPr>
        <w:t xml:space="preserve"> – допущено до 7 ошибок. </w:t>
      </w:r>
    </w:p>
    <w:p w:rsidR="000B3566" w:rsidRP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3566" w:rsidRPr="000B3566" w:rsidRDefault="000B3566" w:rsidP="000B35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3566">
        <w:rPr>
          <w:rFonts w:ascii="Times New Roman" w:eastAsia="Times New Roman" w:hAnsi="Times New Roman" w:cs="Times New Roman"/>
          <w:b/>
          <w:lang w:eastAsia="ru-RU"/>
        </w:rPr>
        <w:t>Критерии оценивания презентаций.</w:t>
      </w: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b/>
          <w:lang w:eastAsia="ru-RU"/>
        </w:rPr>
        <w:tab/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Одним из видов творческой работы может быть презентация, составленная в программе  </w:t>
      </w:r>
      <w:r w:rsidRPr="000B3566">
        <w:rPr>
          <w:rFonts w:ascii="Times New Roman" w:eastAsia="Times New Roman" w:hAnsi="Times New Roman" w:cs="Times New Roman"/>
          <w:lang w:val="en-US" w:eastAsia="ru-RU"/>
        </w:rPr>
        <w:t>Power</w:t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566">
        <w:rPr>
          <w:rFonts w:ascii="Times New Roman" w:eastAsia="Times New Roman" w:hAnsi="Times New Roman" w:cs="Times New Roman"/>
          <w:lang w:val="en-US" w:eastAsia="ru-RU"/>
        </w:rPr>
        <w:t>Point</w:t>
      </w:r>
      <w:r w:rsidRPr="000B3566">
        <w:rPr>
          <w:rFonts w:ascii="Times New Roman" w:eastAsia="Times New Roman" w:hAnsi="Times New Roman" w:cs="Times New Roman"/>
          <w:lang w:eastAsia="ru-RU"/>
        </w:rPr>
        <w:t>. При составлении критериев оценки использовалось учебное пособие «</w:t>
      </w:r>
      <w:r w:rsidRPr="000B3566">
        <w:rPr>
          <w:rFonts w:ascii="Times New Roman" w:eastAsia="Times New Roman" w:hAnsi="Times New Roman" w:cs="Times New Roman"/>
          <w:lang w:val="en-US" w:eastAsia="ru-RU"/>
        </w:rPr>
        <w:t>Intel</w:t>
      </w:r>
      <w:r w:rsidRPr="000B3566">
        <w:rPr>
          <w:rFonts w:ascii="Times New Roman" w:eastAsia="Times New Roman" w:hAnsi="Times New Roman" w:cs="Times New Roman"/>
          <w:lang w:eastAsia="ru-RU"/>
        </w:rPr>
        <w:t>. Обучение для будущего». 5-е изд., испр. И.: Издательско-торговый дом «Русская Редакция», 2005, 368 с.</w:t>
      </w: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оценивания</w:t>
            </w: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0B3566" w:rsidRPr="000B3566" w:rsidTr="00DB2D44">
        <w:tc>
          <w:tcPr>
            <w:tcW w:w="2448" w:type="dxa"/>
            <w:vMerge w:val="restart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Дизайн  презентации</w:t>
            </w: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  <w:vMerge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  <w:vMerge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  <w:vMerge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  <w:vMerge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ссылки – все ссылки работают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дизайну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раскрыты все аспекты темы;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материал изложен в доступной форме;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заключительный слайд с выводами;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содержанию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речь учащегося чёткая и логичная;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lang w:eastAsia="ru-RU"/>
              </w:rPr>
              <w:t>- ученик владеет материалом своей темы;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защите проекта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66" w:rsidRPr="000B3566" w:rsidTr="00DB2D44">
        <w:tc>
          <w:tcPr>
            <w:tcW w:w="2448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566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</w:t>
            </w:r>
          </w:p>
        </w:tc>
        <w:tc>
          <w:tcPr>
            <w:tcW w:w="1543" w:type="dxa"/>
          </w:tcPr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566" w:rsidRPr="000B3566" w:rsidRDefault="000B3566" w:rsidP="000B35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ab/>
      </w:r>
      <w:r w:rsidRPr="000B3566">
        <w:rPr>
          <w:rFonts w:ascii="Times New Roman" w:eastAsia="Times New Roman" w:hAnsi="Times New Roman" w:cs="Times New Roman"/>
          <w:b/>
          <w:lang w:eastAsia="ru-RU"/>
        </w:rPr>
        <w:t>Оценка «5»</w:t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 ставится за полное соответствие выдвинутым требованиям.</w:t>
      </w: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ab/>
      </w:r>
      <w:r w:rsidRPr="000B3566">
        <w:rPr>
          <w:rFonts w:ascii="Times New Roman" w:eastAsia="Times New Roman" w:hAnsi="Times New Roman" w:cs="Times New Roman"/>
          <w:b/>
          <w:lang w:eastAsia="ru-RU"/>
        </w:rPr>
        <w:t>Оценка «4»</w:t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 ставится за небольшие несоответствия выдвинутым требованиям.</w:t>
      </w: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ab/>
      </w:r>
      <w:r w:rsidRPr="000B3566">
        <w:rPr>
          <w:rFonts w:ascii="Times New Roman" w:eastAsia="Times New Roman" w:hAnsi="Times New Roman" w:cs="Times New Roman"/>
          <w:b/>
          <w:lang w:eastAsia="ru-RU"/>
        </w:rPr>
        <w:t>Оценка «3»</w:t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 ставится за минимальные знания темы и, возможно, не совсем корректное оформление презентации.</w:t>
      </w:r>
    </w:p>
    <w:p w:rsidR="000B3566" w:rsidRPr="000B3566" w:rsidRDefault="000B3566" w:rsidP="000B35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ab/>
      </w:r>
      <w:r w:rsidRPr="000B3566">
        <w:rPr>
          <w:rFonts w:ascii="Times New Roman" w:eastAsia="Times New Roman" w:hAnsi="Times New Roman" w:cs="Times New Roman"/>
          <w:b/>
          <w:lang w:eastAsia="ru-RU"/>
        </w:rPr>
        <w:t>Оценка «2»</w:t>
      </w:r>
      <w:r w:rsidRPr="000B3566">
        <w:rPr>
          <w:rFonts w:ascii="Times New Roman" w:eastAsia="Times New Roman" w:hAnsi="Times New Roman" w:cs="Times New Roman"/>
          <w:lang w:eastAsia="ru-RU"/>
        </w:rPr>
        <w:t xml:space="preserve"> ставится во всех остальных возможных случаях.</w:t>
      </w:r>
    </w:p>
    <w:p w:rsidR="00464466" w:rsidRPr="000B3566" w:rsidRDefault="00464466" w:rsidP="004644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0B3566" w:rsidRDefault="00464466" w:rsidP="004644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4466" w:rsidRPr="000B3566" w:rsidRDefault="00464466" w:rsidP="0046446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0B3566" w:rsidRDefault="007B4CA4" w:rsidP="007B4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CA4" w:rsidRPr="000B3566" w:rsidRDefault="007B4CA4" w:rsidP="007B4CA4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5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CE7DD9" w:rsidRPr="000B3566" w:rsidRDefault="00CE7DD9" w:rsidP="00CE7DD9">
      <w:pPr>
        <w:jc w:val="both"/>
        <w:rPr>
          <w:rFonts w:ascii="Times New Roman" w:hAnsi="Times New Roman" w:cs="Times New Roman"/>
        </w:rPr>
      </w:pPr>
    </w:p>
    <w:sectPr w:rsidR="00CE7DD9" w:rsidRPr="000B3566" w:rsidSect="00CE7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12B0"/>
    <w:multiLevelType w:val="hybridMultilevel"/>
    <w:tmpl w:val="D38A0F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9AC72E7"/>
    <w:multiLevelType w:val="multilevel"/>
    <w:tmpl w:val="35208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523C7"/>
    <w:multiLevelType w:val="multilevel"/>
    <w:tmpl w:val="74F42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86"/>
    <w:rsid w:val="00077775"/>
    <w:rsid w:val="000B3566"/>
    <w:rsid w:val="000C1FC9"/>
    <w:rsid w:val="00106530"/>
    <w:rsid w:val="00123EF9"/>
    <w:rsid w:val="001827B9"/>
    <w:rsid w:val="001E0C73"/>
    <w:rsid w:val="002137D9"/>
    <w:rsid w:val="00236D79"/>
    <w:rsid w:val="002406B5"/>
    <w:rsid w:val="00263395"/>
    <w:rsid w:val="00300550"/>
    <w:rsid w:val="003B3F80"/>
    <w:rsid w:val="003D1828"/>
    <w:rsid w:val="003D2843"/>
    <w:rsid w:val="003E1111"/>
    <w:rsid w:val="00404CA2"/>
    <w:rsid w:val="0040761D"/>
    <w:rsid w:val="00464466"/>
    <w:rsid w:val="004C0416"/>
    <w:rsid w:val="00514529"/>
    <w:rsid w:val="00542178"/>
    <w:rsid w:val="005507BF"/>
    <w:rsid w:val="00555F18"/>
    <w:rsid w:val="005838F7"/>
    <w:rsid w:val="005A2652"/>
    <w:rsid w:val="005D4ACE"/>
    <w:rsid w:val="006B65EE"/>
    <w:rsid w:val="006D17F1"/>
    <w:rsid w:val="00702DD1"/>
    <w:rsid w:val="0075077D"/>
    <w:rsid w:val="007B4CA4"/>
    <w:rsid w:val="007D709E"/>
    <w:rsid w:val="0082581F"/>
    <w:rsid w:val="0084621F"/>
    <w:rsid w:val="00851B46"/>
    <w:rsid w:val="008770F8"/>
    <w:rsid w:val="00894D7B"/>
    <w:rsid w:val="008C2D22"/>
    <w:rsid w:val="008E28C1"/>
    <w:rsid w:val="00940BAC"/>
    <w:rsid w:val="00942FEB"/>
    <w:rsid w:val="009A7186"/>
    <w:rsid w:val="00A11D87"/>
    <w:rsid w:val="00A33CED"/>
    <w:rsid w:val="00A64F2F"/>
    <w:rsid w:val="00B257F5"/>
    <w:rsid w:val="00B40629"/>
    <w:rsid w:val="00BA4003"/>
    <w:rsid w:val="00BA4105"/>
    <w:rsid w:val="00BC7A0D"/>
    <w:rsid w:val="00BF7655"/>
    <w:rsid w:val="00C44832"/>
    <w:rsid w:val="00C45F53"/>
    <w:rsid w:val="00C560B5"/>
    <w:rsid w:val="00CC1729"/>
    <w:rsid w:val="00CE6439"/>
    <w:rsid w:val="00CE7DD9"/>
    <w:rsid w:val="00CF23E7"/>
    <w:rsid w:val="00CF41E4"/>
    <w:rsid w:val="00D02979"/>
    <w:rsid w:val="00D56617"/>
    <w:rsid w:val="00DA013B"/>
    <w:rsid w:val="00DA3169"/>
    <w:rsid w:val="00DB2D44"/>
    <w:rsid w:val="00DE0885"/>
    <w:rsid w:val="00DE21C4"/>
    <w:rsid w:val="00E010C0"/>
    <w:rsid w:val="00E1473B"/>
    <w:rsid w:val="00E22B13"/>
    <w:rsid w:val="00E567F0"/>
    <w:rsid w:val="00E56C89"/>
    <w:rsid w:val="00E9404E"/>
    <w:rsid w:val="00EE4B9B"/>
    <w:rsid w:val="00F5051B"/>
    <w:rsid w:val="00F50738"/>
    <w:rsid w:val="00F5252C"/>
    <w:rsid w:val="00F93495"/>
    <w:rsid w:val="00FA3E7B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8EC3C6-0558-4042-ACD3-501EFB3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E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CE7DD9"/>
  </w:style>
  <w:style w:type="paragraph" w:styleId="a3">
    <w:name w:val="List Paragraph"/>
    <w:basedOn w:val="a"/>
    <w:uiPriority w:val="34"/>
    <w:qFormat/>
    <w:rsid w:val="000B3566"/>
    <w:pPr>
      <w:ind w:left="720"/>
      <w:contextualSpacing/>
    </w:pPr>
  </w:style>
  <w:style w:type="table" w:styleId="a4">
    <w:name w:val="Table Grid"/>
    <w:basedOn w:val="a1"/>
    <w:uiPriority w:val="59"/>
    <w:rsid w:val="008C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misha</cp:lastModifiedBy>
  <cp:revision>10</cp:revision>
  <cp:lastPrinted>2013-03-14T13:23:00Z</cp:lastPrinted>
  <dcterms:created xsi:type="dcterms:W3CDTF">2012-11-01T16:06:00Z</dcterms:created>
  <dcterms:modified xsi:type="dcterms:W3CDTF">2014-01-28T09:49:00Z</dcterms:modified>
</cp:coreProperties>
</file>